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112F5F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12F5F" w:rsidRDefault="00F34465" w:rsidP="00112F5F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1CC9B5E4">
                  <wp:extent cx="572770" cy="70866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112F5F" w:rsidRDefault="00112F5F" w:rsidP="00112F5F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112F5F" w:rsidRDefault="00402E3E" w:rsidP="00112F5F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12F5F" w:rsidRDefault="00DF3617" w:rsidP="00112F5F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A1C821" wp14:editId="118768F7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134FED" w:rsidP="0057291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PRZECHOWALNICTWO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C34CED" w:rsidP="00C34CE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FOOD STORAGE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1577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57291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57291B" w:rsidP="00DE208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DE2085"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7291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7291B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7291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57291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DE2085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DE208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6F6C43" w:rsidRPr="00367CCE" w:rsidRDefault="00607EE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07EE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DE208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07EE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3F7D83" w:rsidRDefault="00C34CED" w:rsidP="00FE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83">
              <w:rPr>
                <w:rFonts w:ascii="Times New Roman" w:hAnsi="Times New Roman" w:cs="Times New Roman"/>
                <w:sz w:val="20"/>
                <w:szCs w:val="20"/>
              </w:rPr>
              <w:t xml:space="preserve">Posiada wiedzę </w:t>
            </w:r>
            <w:r w:rsidR="0078682C" w:rsidRPr="003F7D83">
              <w:rPr>
                <w:rFonts w:ascii="Times New Roman" w:hAnsi="Times New Roman" w:cs="Times New Roman"/>
                <w:sz w:val="20"/>
                <w:szCs w:val="20"/>
              </w:rPr>
              <w:t>z zakresu towaroznawstwa żywności pochodzenia roślinnego i zwierzęcego</w:t>
            </w:r>
            <w:r w:rsidR="00815C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82C" w:rsidRPr="003F7D83" w:rsidRDefault="0078682C" w:rsidP="00FE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83">
              <w:rPr>
                <w:rFonts w:ascii="Times New Roman" w:hAnsi="Times New Roman" w:cs="Times New Roman"/>
                <w:sz w:val="20"/>
                <w:szCs w:val="20"/>
              </w:rPr>
              <w:t>Posiada wiedzę z zakresu chemii, biochemii i mikrobiologii żywności</w:t>
            </w:r>
            <w:r w:rsidR="00815C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82C" w:rsidRPr="003F7D83" w:rsidRDefault="0078682C" w:rsidP="00FE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83">
              <w:rPr>
                <w:rFonts w:ascii="Times New Roman" w:hAnsi="Times New Roman" w:cs="Times New Roman"/>
                <w:sz w:val="20"/>
                <w:szCs w:val="20"/>
              </w:rPr>
              <w:t>Posiada wiedzę z zakresu podstaw technologii żywności</w:t>
            </w:r>
            <w:r w:rsidR="00815C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82C" w:rsidRPr="003F7D83" w:rsidRDefault="0078682C" w:rsidP="00FE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83">
              <w:rPr>
                <w:rFonts w:ascii="Times New Roman" w:hAnsi="Times New Roman" w:cs="Times New Roman"/>
                <w:sz w:val="20"/>
                <w:szCs w:val="20"/>
              </w:rPr>
              <w:t>Potrafi scharakteryzować właściwości fizyczne, chemiczne i odżywcze żywności pochodzenia roślinnego i zwierzęcego</w:t>
            </w:r>
            <w:r w:rsidR="00815C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82C" w:rsidRPr="003F7D83" w:rsidRDefault="0078682C" w:rsidP="00FE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83">
              <w:rPr>
                <w:rFonts w:ascii="Times New Roman" w:hAnsi="Times New Roman" w:cs="Times New Roman"/>
                <w:sz w:val="20"/>
                <w:szCs w:val="20"/>
              </w:rPr>
              <w:t>Potrafi opisać wpływ zastosowanych procesów technologicznych na właściwości fizyczne, chemiczne i odżywcze żywności</w:t>
            </w:r>
            <w:r w:rsidR="00815C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82C" w:rsidRPr="003F7D83" w:rsidRDefault="0078682C" w:rsidP="00FE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83">
              <w:rPr>
                <w:rFonts w:ascii="Times New Roman" w:hAnsi="Times New Roman" w:cs="Times New Roman"/>
                <w:sz w:val="20"/>
                <w:szCs w:val="20"/>
              </w:rPr>
              <w:t>Rozumie potrzebę ustawicznego uczenia się</w:t>
            </w:r>
            <w:r w:rsidR="00815C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CED" w:rsidRPr="003F7D83" w:rsidRDefault="0078682C" w:rsidP="00FE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83">
              <w:rPr>
                <w:rFonts w:ascii="Times New Roman" w:hAnsi="Times New Roman" w:cs="Times New Roman"/>
                <w:sz w:val="20"/>
                <w:szCs w:val="20"/>
              </w:rPr>
              <w:t>Potrafi myśleć i działać kreatywnie i przedsiębiorczo</w:t>
            </w:r>
            <w:r w:rsidR="00815C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3F7D83" w:rsidRDefault="00C13DBB" w:rsidP="00FE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83">
              <w:rPr>
                <w:rFonts w:ascii="Times New Roman" w:hAnsi="Times New Roman" w:cs="Times New Roman"/>
                <w:sz w:val="20"/>
                <w:szCs w:val="20"/>
              </w:rPr>
              <w:t>Poznanie przyczyn prowadzących do zmian jakości przechowywanej żywności</w:t>
            </w:r>
            <w:r w:rsidR="00815C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3DBB" w:rsidRPr="003F7D83" w:rsidRDefault="00C13DBB" w:rsidP="00FE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83">
              <w:rPr>
                <w:rFonts w:ascii="Times New Roman" w:hAnsi="Times New Roman" w:cs="Times New Roman"/>
                <w:sz w:val="20"/>
                <w:szCs w:val="20"/>
              </w:rPr>
              <w:t>Poznanie metod pozwalających na regulowanie kierunku i kinetyki procesów zachodzących w przechowywanej żywności</w:t>
            </w:r>
            <w:r w:rsidR="00815C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3DBB" w:rsidRPr="003F7D83" w:rsidRDefault="00C13DBB" w:rsidP="00FE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83">
              <w:rPr>
                <w:rFonts w:ascii="Times New Roman" w:hAnsi="Times New Roman" w:cs="Times New Roman"/>
                <w:sz w:val="20"/>
                <w:szCs w:val="20"/>
              </w:rPr>
              <w:t>Poznanie metod pozwalających na przedłużanie przydatności żywności do spożycia</w:t>
            </w:r>
            <w:r w:rsidR="00815C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AC106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AC106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3B4C49" w:rsidRPr="00B73E75" w:rsidTr="00FE53D3">
        <w:tc>
          <w:tcPr>
            <w:tcW w:w="959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miejsce przechowalnictwa żywności w naukach o jakości.</w:t>
            </w:r>
          </w:p>
        </w:tc>
        <w:tc>
          <w:tcPr>
            <w:tcW w:w="2015" w:type="dxa"/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NK_W07, NK_U11</w:t>
            </w:r>
          </w:p>
        </w:tc>
      </w:tr>
      <w:tr w:rsidR="003B4C49" w:rsidRPr="00B73E75" w:rsidTr="00FE53D3">
        <w:tc>
          <w:tcPr>
            <w:tcW w:w="959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podstawowe zjawiska i procesy przyrodnicze decydujące o zmianach jakości żywności w czasie przechowywania.</w:t>
            </w:r>
          </w:p>
        </w:tc>
        <w:tc>
          <w:tcPr>
            <w:tcW w:w="2015" w:type="dxa"/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NK_W07</w:t>
            </w:r>
          </w:p>
        </w:tc>
      </w:tr>
      <w:tr w:rsidR="003B4C49" w:rsidRPr="00B73E75" w:rsidTr="00FE53D3">
        <w:tc>
          <w:tcPr>
            <w:tcW w:w="959" w:type="dxa"/>
            <w:vAlign w:val="center"/>
          </w:tcPr>
          <w:p w:rsidR="003B4C49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opisać zjawiska i procesy przyrodnicze, stosując wiedzą z zakresu chemii, biochemii i mikrobiologii żywności, w celu rozwiązania prostych zadań dotyczących trwałości przechowalniczej żywności.</w:t>
            </w:r>
          </w:p>
        </w:tc>
        <w:tc>
          <w:tcPr>
            <w:tcW w:w="2015" w:type="dxa"/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NK_U03</w:t>
            </w:r>
          </w:p>
        </w:tc>
      </w:tr>
      <w:tr w:rsidR="003B4C49" w:rsidRPr="00B73E75" w:rsidTr="00FE53D3">
        <w:tc>
          <w:tcPr>
            <w:tcW w:w="959" w:type="dxa"/>
            <w:vAlign w:val="center"/>
          </w:tcPr>
          <w:p w:rsidR="003B4C49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określić wpływ warunków przechowywania na zmiany jakości żywności prowadzące do skrócenia cyklu życia towaru i obciążenia środowiska.</w:t>
            </w:r>
          </w:p>
        </w:tc>
        <w:tc>
          <w:tcPr>
            <w:tcW w:w="2015" w:type="dxa"/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NK_W01, NK_W07, </w:t>
            </w:r>
            <w:r w:rsidRPr="00561D51">
              <w:rPr>
                <w:rFonts w:ascii="Times New Roman" w:hAnsi="Times New Roman" w:cs="Times New Roman"/>
                <w:sz w:val="20"/>
                <w:szCs w:val="20"/>
              </w:rPr>
              <w:t>NK_U03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61D51">
              <w:rPr>
                <w:rFonts w:ascii="Times New Roman" w:hAnsi="Times New Roman" w:cs="Times New Roman"/>
                <w:sz w:val="20"/>
                <w:szCs w:val="20"/>
              </w:rPr>
              <w:t>NK_U04</w:t>
            </w:r>
          </w:p>
        </w:tc>
      </w:tr>
      <w:tr w:rsidR="003B4C49" w:rsidRPr="00B73E75" w:rsidTr="00FE53D3">
        <w:tc>
          <w:tcPr>
            <w:tcW w:w="959" w:type="dxa"/>
            <w:vAlign w:val="center"/>
          </w:tcPr>
          <w:p w:rsidR="003B4C49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EKP_05</w:t>
            </w:r>
          </w:p>
        </w:tc>
        <w:tc>
          <w:tcPr>
            <w:tcW w:w="7087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wskazać najprostsze metody i techniki służące wydłużeniu trwałości żywności o znanej charakterystyce towaroznawczej.</w:t>
            </w:r>
          </w:p>
        </w:tc>
        <w:tc>
          <w:tcPr>
            <w:tcW w:w="2015" w:type="dxa"/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NK_U04, NK_U07, NK_K03</w:t>
            </w:r>
          </w:p>
        </w:tc>
      </w:tr>
      <w:tr w:rsidR="003B4C49" w:rsidRPr="00B73E75" w:rsidTr="00FE53D3">
        <w:tc>
          <w:tcPr>
            <w:tcW w:w="959" w:type="dxa"/>
            <w:vAlign w:val="center"/>
          </w:tcPr>
          <w:p w:rsidR="003B4C49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formułować wnioski dotyczące poziomu jakości i trwałości żywności w oparciu o porównanie wyników badań własnych i literaturę przedmiotu.</w:t>
            </w:r>
          </w:p>
        </w:tc>
        <w:tc>
          <w:tcPr>
            <w:tcW w:w="2015" w:type="dxa"/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NK_U03, NK_U11, </w:t>
            </w:r>
            <w:r w:rsidRPr="001109F6">
              <w:rPr>
                <w:rFonts w:ascii="Times New Roman" w:hAnsi="Times New Roman" w:cs="Times New Roman"/>
                <w:sz w:val="20"/>
                <w:szCs w:val="20"/>
              </w:rPr>
              <w:t>NK_K03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C49" w:rsidRPr="00B73E75" w:rsidTr="00FE53D3">
        <w:tc>
          <w:tcPr>
            <w:tcW w:w="5778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Istota, zakres i techniki przechowalnictwa żywności jako elementu nauk o jakości.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EKP_05</w:t>
            </w:r>
          </w:p>
        </w:tc>
      </w:tr>
      <w:tr w:rsidR="003B4C49" w:rsidRPr="00B73E75" w:rsidTr="00FE53D3">
        <w:tc>
          <w:tcPr>
            <w:tcW w:w="5778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 temperatury na kinetykę reakcji i procesów zachodzących w czasie przechowywania żywności i trwałość przechowalniczą żywności.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EKP_06</w:t>
            </w:r>
          </w:p>
        </w:tc>
      </w:tr>
      <w:tr w:rsidR="003B4C49" w:rsidRPr="00B73E75" w:rsidTr="00FE53D3">
        <w:tc>
          <w:tcPr>
            <w:tcW w:w="5778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 zawartości i aktywności wody na kinetykę reakcji i procesów zachodzących w czasie przechowywania żywności i trwałość przechowalniczą żywności.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EKP_06</w:t>
            </w:r>
          </w:p>
        </w:tc>
      </w:tr>
      <w:tr w:rsidR="003B4C49" w:rsidRPr="00B73E75" w:rsidTr="00FE53D3">
        <w:tc>
          <w:tcPr>
            <w:tcW w:w="5778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 składu gazowego atmosfery na kinetykę reakcji i procesów zachodzących w czasie przechowywania żywności i trwałość przechowalniczą żywności.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EKP_06</w:t>
            </w:r>
          </w:p>
        </w:tc>
      </w:tr>
      <w:tr w:rsidR="003B4C49" w:rsidRPr="00B73E75" w:rsidTr="00FE53D3">
        <w:tc>
          <w:tcPr>
            <w:tcW w:w="5778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przemian fizycznych i fizykochemicznych w kształtowaniu trwałości żywności.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EKP_06</w:t>
            </w:r>
          </w:p>
        </w:tc>
      </w:tr>
      <w:tr w:rsidR="003B4C49" w:rsidRPr="00B73E75" w:rsidTr="00FE53D3">
        <w:tc>
          <w:tcPr>
            <w:tcW w:w="5778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A5">
              <w:rPr>
                <w:rFonts w:ascii="Times New Roman" w:hAnsi="Times New Roman" w:cs="Times New Roman"/>
                <w:sz w:val="20"/>
                <w:szCs w:val="20"/>
              </w:rPr>
              <w:t>Rola przemian chemicznych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CA5">
              <w:rPr>
                <w:rFonts w:ascii="Times New Roman" w:hAnsi="Times New Roman" w:cs="Times New Roman"/>
                <w:sz w:val="20"/>
                <w:szCs w:val="20"/>
              </w:rPr>
              <w:t>w kształtowaniu trwałości żywności.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EKP_06</w:t>
            </w:r>
          </w:p>
        </w:tc>
      </w:tr>
      <w:tr w:rsidR="003B4C49" w:rsidRPr="00B73E75" w:rsidTr="00FE53D3">
        <w:tc>
          <w:tcPr>
            <w:tcW w:w="5778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przemian biochemicznych w kształtowaniu trwałości żywności.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EKP_06</w:t>
            </w:r>
          </w:p>
        </w:tc>
      </w:tr>
      <w:tr w:rsidR="003B4C49" w:rsidRPr="00B73E75" w:rsidTr="00FE53D3">
        <w:tc>
          <w:tcPr>
            <w:tcW w:w="5778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przemian mikrobiologicznych w kształtowaniu trwałości żywności.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EKP_03, EKP_06 </w:t>
            </w:r>
          </w:p>
        </w:tc>
      </w:tr>
      <w:tr w:rsidR="003B4C49" w:rsidRPr="00B73E75" w:rsidTr="00FE53D3">
        <w:tc>
          <w:tcPr>
            <w:tcW w:w="5778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przemian fizjologicznych w kształtowaniu trwałości żywności.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EKP_06</w:t>
            </w:r>
          </w:p>
        </w:tc>
      </w:tr>
      <w:tr w:rsidR="003B4C49" w:rsidRPr="00B73E75" w:rsidTr="00FE53D3">
        <w:tc>
          <w:tcPr>
            <w:tcW w:w="5778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Zmiany przechowalnicze owoców i warzyw.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EKP_04, </w:t>
            </w:r>
            <w:r w:rsidRPr="005501E4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EKP_06</w:t>
            </w:r>
          </w:p>
        </w:tc>
      </w:tr>
      <w:tr w:rsidR="003B4C49" w:rsidRPr="00B73E75" w:rsidTr="00FE53D3">
        <w:tc>
          <w:tcPr>
            <w:tcW w:w="5778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Zmiany przechowalnicze zbóż i produktów zbożowych.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EKP_04, </w:t>
            </w:r>
            <w:r w:rsidRPr="005501E4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EKP_06</w:t>
            </w:r>
          </w:p>
        </w:tc>
      </w:tr>
      <w:tr w:rsidR="003B4C49" w:rsidRPr="00B73E75" w:rsidTr="00FE53D3">
        <w:tc>
          <w:tcPr>
            <w:tcW w:w="5778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Zmiany przechowalnicze mięsa i jego przetworów.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EKP_04, </w:t>
            </w:r>
            <w:r w:rsidRPr="005501E4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EKP_06</w:t>
            </w:r>
          </w:p>
        </w:tc>
      </w:tr>
      <w:tr w:rsidR="003B4C49" w:rsidRPr="00B73E75" w:rsidTr="00FE53D3">
        <w:tc>
          <w:tcPr>
            <w:tcW w:w="5778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Zmiany przechowalnicze mleka i jego przetworów.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EKP_04, </w:t>
            </w:r>
            <w:r w:rsidRPr="005501E4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EKP_06</w:t>
            </w:r>
          </w:p>
        </w:tc>
      </w:tr>
      <w:tr w:rsidR="003B4C49" w:rsidRPr="00B73E75" w:rsidTr="00FE53D3">
        <w:tc>
          <w:tcPr>
            <w:tcW w:w="5778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Zmiany przechowalnicze żywności głęboko odwodnionej.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EKP_04, </w:t>
            </w:r>
            <w:r w:rsidRPr="005501E4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EKP_06</w:t>
            </w:r>
          </w:p>
        </w:tc>
      </w:tr>
      <w:tr w:rsidR="003B4C49" w:rsidRPr="00B73E75" w:rsidTr="00FE53D3">
        <w:tc>
          <w:tcPr>
            <w:tcW w:w="5778" w:type="dxa"/>
          </w:tcPr>
          <w:p w:rsidR="003B4C49" w:rsidRPr="00B73E75" w:rsidRDefault="003B4C49" w:rsidP="00DD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Zmiany przechowalnicze produktów wysokotłuszczowych.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4C49" w:rsidRPr="00B73E75" w:rsidRDefault="003B4C49" w:rsidP="00FE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3B4C49" w:rsidRPr="00B73E75" w:rsidRDefault="003B4C49" w:rsidP="00DD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EKP_04, </w:t>
            </w:r>
            <w:r w:rsidRPr="000072C7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EKP_06</w:t>
            </w:r>
          </w:p>
        </w:tc>
      </w:tr>
      <w:tr w:rsidR="003F7D83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3F7D83" w:rsidRPr="00F114BB" w:rsidRDefault="003F7D83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F7D83" w:rsidRPr="007A0D66" w:rsidRDefault="00040BB3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F7D83" w:rsidRPr="007A0D66" w:rsidRDefault="003F7D83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F7D83" w:rsidRPr="007A0D66" w:rsidRDefault="0085073A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F7D83" w:rsidRPr="007A0D66" w:rsidRDefault="003F7D83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D83" w:rsidRPr="007A0D66" w:rsidRDefault="003F7D83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AC106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264119">
        <w:tc>
          <w:tcPr>
            <w:tcW w:w="959" w:type="dxa"/>
          </w:tcPr>
          <w:p w:rsidR="00B73E75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B73E75" w:rsidRPr="00B73E75" w:rsidRDefault="00CF3E6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C4A9E" w:rsidRPr="00B73E75" w:rsidTr="00264119">
        <w:tc>
          <w:tcPr>
            <w:tcW w:w="959" w:type="dxa"/>
          </w:tcPr>
          <w:p w:rsidR="00B73E75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B73E75" w:rsidRPr="00B73E75" w:rsidRDefault="00CF3E6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CF3E6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3A7B" w:rsidRPr="00B73E75" w:rsidTr="00264119">
        <w:tc>
          <w:tcPr>
            <w:tcW w:w="95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CD3A7B" w:rsidRPr="00B73E75" w:rsidRDefault="00CF3E6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D3A7B" w:rsidRPr="00B73E75" w:rsidRDefault="00CF3E6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3A7B" w:rsidRPr="00B73E75" w:rsidTr="00264119">
        <w:tc>
          <w:tcPr>
            <w:tcW w:w="95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CD3A7B" w:rsidRPr="00B73E75" w:rsidRDefault="00CF3E6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D3A7B" w:rsidRPr="00B73E75" w:rsidRDefault="00CF3E6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3A7B" w:rsidRPr="00B73E75" w:rsidTr="00264119">
        <w:tc>
          <w:tcPr>
            <w:tcW w:w="95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CD3A7B" w:rsidRPr="00B73E75" w:rsidRDefault="00CF3E6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D3A7B" w:rsidRPr="00B73E75" w:rsidRDefault="00CF3E6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3A7B" w:rsidRPr="00B73E75" w:rsidTr="00264119">
        <w:tc>
          <w:tcPr>
            <w:tcW w:w="95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9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D3A7B" w:rsidRPr="00B73E75" w:rsidRDefault="00CF3E6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D3A7B" w:rsidRPr="00B73E75" w:rsidRDefault="00CD3A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54012" w:rsidRDefault="00E54012" w:rsidP="00E5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laboratoriów: obecność na zajęciach laboratoryjnych (100% frekwencji), zaliczenie sprawozdań z wykonania zajęć laboratoryjnych (100% zaplanowanych zajęć laboratoryjnych), zaliczenie testów sprawdzających z wszystkich zajęć laboratoryjnych (wymagane co najmniej 60% punktów do zdobycia).</w:t>
            </w:r>
          </w:p>
          <w:p w:rsidR="00E54012" w:rsidRDefault="00E54012" w:rsidP="00E5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 testowy z przedmiotu: wymagane co najmniej 60% punktów do zdobycia.</w:t>
            </w:r>
          </w:p>
          <w:p w:rsidR="008D338F" w:rsidRDefault="00E54012" w:rsidP="00E5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końcowa z przedmiotu jest średnią arytmetyczną z zaliczenia laboratoriów i egzaminu testowego z przedmiotu.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lastRenderedPageBreak/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7867" w:rsidRDefault="00E3786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7867" w:rsidRDefault="00E3786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7867" w:rsidRDefault="00E3786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7867" w:rsidRDefault="00E3786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5A73D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F3E6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CF3E6F" w:rsidP="0003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F3E6F" w:rsidP="0003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F3E6F" w:rsidP="0003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CF3E6F" w:rsidP="0003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F3E6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F3E6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CF3E6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CF3E6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F3E6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CF3E6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F3E6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036DC7" w:rsidP="00CF3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F3E6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5A73D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CF3E6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CF3E6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E3786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3E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CF3E6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481245" w:rsidRPr="00481245" w:rsidRDefault="00481245" w:rsidP="004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>Horubała 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245">
              <w:rPr>
                <w:rFonts w:ascii="Times New Roman" w:hAnsi="Times New Roman" w:cs="Times New Roman"/>
                <w:i/>
                <w:sz w:val="20"/>
                <w:szCs w:val="20"/>
              </w:rPr>
              <w:t>Podstawy przechowalnictwa żywności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PWN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Warszawa 1975</w:t>
            </w:r>
          </w:p>
          <w:p w:rsidR="00481245" w:rsidRPr="00481245" w:rsidRDefault="00481245" w:rsidP="004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>Sikorski A.E.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245">
              <w:rPr>
                <w:rFonts w:ascii="Times New Roman" w:hAnsi="Times New Roman" w:cs="Times New Roman"/>
                <w:i/>
                <w:sz w:val="20"/>
                <w:szCs w:val="20"/>
              </w:rPr>
              <w:t>Chemia żywności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WNT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Warszawa 2000</w:t>
            </w:r>
          </w:p>
          <w:p w:rsidR="00481245" w:rsidRPr="00481245" w:rsidRDefault="00481245" w:rsidP="004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245">
              <w:rPr>
                <w:rFonts w:ascii="Times New Roman" w:hAnsi="Times New Roman" w:cs="Times New Roman"/>
                <w:sz w:val="20"/>
                <w:szCs w:val="20"/>
              </w:rPr>
              <w:t>Kączkowski</w:t>
            </w:r>
            <w:proofErr w:type="spellEnd"/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245">
              <w:rPr>
                <w:rFonts w:ascii="Times New Roman" w:hAnsi="Times New Roman" w:cs="Times New Roman"/>
                <w:i/>
                <w:sz w:val="20"/>
                <w:szCs w:val="20"/>
              </w:rPr>
              <w:t>Podstawy biochemii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WNT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Warszawa 1999</w:t>
            </w:r>
          </w:p>
          <w:p w:rsidR="00481245" w:rsidRPr="00481245" w:rsidRDefault="00481245" w:rsidP="004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245">
              <w:rPr>
                <w:rFonts w:ascii="Times New Roman" w:hAnsi="Times New Roman" w:cs="Times New Roman"/>
                <w:sz w:val="20"/>
                <w:szCs w:val="20"/>
              </w:rPr>
              <w:t>Palich</w:t>
            </w:r>
            <w:proofErr w:type="spellEnd"/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245">
              <w:rPr>
                <w:rFonts w:ascii="Times New Roman" w:hAnsi="Times New Roman" w:cs="Times New Roman"/>
                <w:i/>
                <w:sz w:val="20"/>
                <w:szCs w:val="20"/>
              </w:rPr>
              <w:t>Podstawy technologii i przechowalnictwa żywności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Wyd. AM w Gdyni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Gdynia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2006</w:t>
            </w:r>
          </w:p>
          <w:p w:rsidR="00475AF0" w:rsidRDefault="00481245" w:rsidP="004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>Gaziński 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245">
              <w:rPr>
                <w:rFonts w:ascii="Times New Roman" w:hAnsi="Times New Roman" w:cs="Times New Roman"/>
                <w:i/>
                <w:sz w:val="20"/>
                <w:szCs w:val="20"/>
              </w:rPr>
              <w:t>Przechowalnictwo żywności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245">
              <w:rPr>
                <w:rFonts w:ascii="Times New Roman" w:hAnsi="Times New Roman" w:cs="Times New Roman"/>
                <w:sz w:val="20"/>
                <w:szCs w:val="20"/>
              </w:rPr>
              <w:t>Systherm</w:t>
            </w:r>
            <w:proofErr w:type="spellEnd"/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Technik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245">
              <w:rPr>
                <w:rFonts w:ascii="Times New Roman" w:hAnsi="Times New Roman" w:cs="Times New Roman"/>
                <w:sz w:val="20"/>
                <w:szCs w:val="20"/>
              </w:rPr>
              <w:t xml:space="preserve"> Poznań 2013</w:t>
            </w:r>
          </w:p>
          <w:p w:rsidR="00526008" w:rsidRDefault="00526008" w:rsidP="00481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Ocieczek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526008">
              <w:rPr>
                <w:rFonts w:ascii="Times New Roman" w:hAnsi="Times New Roman" w:cs="Times New Roman"/>
                <w:i/>
                <w:sz w:val="20"/>
                <w:szCs w:val="20"/>
              </w:rPr>
              <w:t>Podstawy przechowalnictwa dla dietetyków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Wyd. UMG, Gdynia 2021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B107A9" w:rsidRPr="00B107A9" w:rsidRDefault="00B107A9" w:rsidP="00B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Adamicki</w:t>
            </w:r>
            <w:proofErr w:type="spellEnd"/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F., </w:t>
            </w:r>
            <w:proofErr w:type="spellStart"/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Czerko</w:t>
            </w:r>
            <w:proofErr w:type="spellEnd"/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</w:rPr>
              <w:t>Przechowalnictwo warzyw i ziemniaka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PWRiL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Poznań 2002</w:t>
            </w:r>
          </w:p>
          <w:p w:rsidR="00B107A9" w:rsidRPr="00B107A9" w:rsidRDefault="00B107A9" w:rsidP="00B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Gajewski 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</w:rPr>
              <w:t>Przechowalnictwo warzyw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Wyd. SGGW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Warszawa 2001</w:t>
            </w:r>
          </w:p>
          <w:p w:rsidR="00B107A9" w:rsidRPr="00B107A9" w:rsidRDefault="00B107A9" w:rsidP="00B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Ocieczek</w:t>
            </w:r>
            <w:proofErr w:type="spellEnd"/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</w:rPr>
              <w:t>Możliwość zastosowania metod obliczeniowych w prognozowaniu zmian jakościowych żywności podczas przechowywania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Maszyny, dodatki, opakowania. Magazyn Przemysłu Spożywczego 2001</w:t>
            </w:r>
          </w:p>
          <w:p w:rsidR="00B107A9" w:rsidRPr="00B107A9" w:rsidRDefault="00B107A9" w:rsidP="00B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Ocieczek</w:t>
            </w:r>
            <w:proofErr w:type="spellEnd"/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</w:rPr>
              <w:t>Właściwości sorpcyjne kaw rozpuszczalnych w ujęciu modelu BET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Inżynieria i Aparatura Chemiczna 2007</w:t>
            </w:r>
          </w:p>
          <w:p w:rsidR="00B107A9" w:rsidRPr="00B107A9" w:rsidRDefault="00B107A9" w:rsidP="00B107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0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Ocieczek</w:t>
            </w:r>
            <w:proofErr w:type="spellEnd"/>
            <w:r w:rsidRPr="00B10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B10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Palich</w:t>
            </w:r>
            <w:proofErr w:type="spellEnd"/>
            <w:r w:rsidRPr="00B10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influence of the development of the specific surface of sorption on the wettability of instant soup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Czech Journal of Food Sciences 2007</w:t>
            </w:r>
          </w:p>
          <w:p w:rsidR="00B107A9" w:rsidRPr="00B107A9" w:rsidRDefault="00B107A9" w:rsidP="00B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Ocieczek</w:t>
            </w:r>
            <w:proofErr w:type="spellEnd"/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</w:rPr>
              <w:t>Podatność przechowalnicza a właściwości technologiczne mąk pszennych w ujęciu towaroznawczym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Metody inżynierskie w zarządzaniu – monografia, WTN JAS, Gdynia 2010</w:t>
            </w:r>
          </w:p>
          <w:p w:rsidR="00B107A9" w:rsidRPr="00B107A9" w:rsidRDefault="00B107A9" w:rsidP="00B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Palich</w:t>
            </w:r>
            <w:proofErr w:type="spellEnd"/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P., </w:t>
            </w:r>
            <w:proofErr w:type="spellStart"/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Ocieczek</w:t>
            </w:r>
            <w:proofErr w:type="spellEnd"/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</w:rPr>
              <w:t>Zarys technologii żywności i towaroznawstwa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Wyd. </w:t>
            </w:r>
            <w:proofErr w:type="spellStart"/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WSTiH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Bydgoszcz 2004</w:t>
            </w:r>
          </w:p>
          <w:p w:rsidR="00B107A9" w:rsidRPr="00B107A9" w:rsidRDefault="00B107A9" w:rsidP="00B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Pezacki W.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</w:rPr>
              <w:t>Technologia mięsa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WNT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Warszawa 1983</w:t>
            </w:r>
          </w:p>
          <w:p w:rsidR="00B107A9" w:rsidRPr="00B107A9" w:rsidRDefault="00B107A9" w:rsidP="00B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J., Gruda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</w:rPr>
              <w:t>Zamrażanie żywności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PNT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  <w:proofErr w:type="spellEnd"/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1993</w:t>
            </w:r>
          </w:p>
          <w:p w:rsidR="00B107A9" w:rsidRPr="00B107A9" w:rsidRDefault="00B107A9" w:rsidP="00B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Pijanowski 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</w:rPr>
              <w:t>Zarys chemii i technologii mleczarskiej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PWRiL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Warszawa 1984</w:t>
            </w:r>
          </w:p>
          <w:p w:rsidR="00E41568" w:rsidRDefault="00B107A9" w:rsidP="00B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>Trziszka 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7A9">
              <w:rPr>
                <w:rFonts w:ascii="Times New Roman" w:hAnsi="Times New Roman" w:cs="Times New Roman"/>
                <w:i/>
                <w:sz w:val="20"/>
                <w:szCs w:val="20"/>
              </w:rPr>
              <w:t>Jajczarstwo-nauka technologia, praktyka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Wyd. 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07A9">
              <w:rPr>
                <w:rFonts w:ascii="Times New Roman" w:hAnsi="Times New Roman" w:cs="Times New Roman"/>
                <w:sz w:val="20"/>
                <w:szCs w:val="20"/>
              </w:rPr>
              <w:t xml:space="preserve"> Wrocław 2000</w:t>
            </w:r>
          </w:p>
        </w:tc>
      </w:tr>
      <w:tr w:rsidR="000B4FF9" w:rsidRPr="000F0696" w:rsidTr="000B4FF9">
        <w:tc>
          <w:tcPr>
            <w:tcW w:w="10061" w:type="dxa"/>
          </w:tcPr>
          <w:p w:rsidR="000B4FF9" w:rsidRPr="00E37867" w:rsidRDefault="000B4FF9" w:rsidP="00E37867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65B1">
              <w:rPr>
                <w:rFonts w:ascii="Times New Roman" w:hAnsi="Times New Roman" w:cs="Times New Roman"/>
                <w:sz w:val="20"/>
                <w:szCs w:val="20"/>
              </w:rPr>
              <w:t xml:space="preserve">W trakcie zajęć wykorzystywane jest oprogramowanie i sprzęt analityczny zakupiony </w:t>
            </w:r>
            <w:r w:rsidRPr="004165B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w ramach projektu  „Wykształcenie ma znaczenie” realizowanego przez Uniwersytet Morski w Gdyni w ramach Programu Operacyjnego Wiedza Edukacja Rozwój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lata 2014-</w:t>
            </w:r>
            <w:r w:rsidRPr="004165B1">
              <w:rPr>
                <w:rFonts w:ascii="Times New Roman" w:hAnsi="Times New Roman" w:cs="Times New Roman"/>
                <w:sz w:val="20"/>
                <w:szCs w:val="20"/>
              </w:rPr>
              <w:t xml:space="preserve">2020, Oś III Szkolnictwo wyższe dla gospodarki i rozwoju, Działania 3.5 Kompleksowe programy szkół wyższych, </w:t>
            </w:r>
            <w:r w:rsidR="00241740">
              <w:rPr>
                <w:rFonts w:ascii="Times New Roman" w:hAnsi="Times New Roman" w:cs="Times New Roman"/>
                <w:sz w:val="20"/>
                <w:szCs w:val="20"/>
              </w:rPr>
              <w:t xml:space="preserve">Zintegrowane Programy Uczelni w </w:t>
            </w:r>
            <w:r w:rsidRPr="004165B1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241740">
              <w:rPr>
                <w:rFonts w:ascii="Times New Roman" w:hAnsi="Times New Roman" w:cs="Times New Roman"/>
                <w:sz w:val="20"/>
                <w:szCs w:val="20"/>
              </w:rPr>
              <w:t xml:space="preserve"> Ścieżki II w oparciu o umowę o </w:t>
            </w:r>
            <w:r w:rsidRPr="004165B1">
              <w:rPr>
                <w:rFonts w:ascii="Times New Roman" w:hAnsi="Times New Roman" w:cs="Times New Roman"/>
                <w:sz w:val="20"/>
                <w:szCs w:val="20"/>
              </w:rPr>
              <w:t>dofinansowanie projek</w:t>
            </w:r>
            <w:r w:rsidR="00241740">
              <w:rPr>
                <w:rFonts w:ascii="Times New Roman" w:hAnsi="Times New Roman" w:cs="Times New Roman"/>
                <w:sz w:val="20"/>
                <w:szCs w:val="20"/>
              </w:rPr>
              <w:t xml:space="preserve">tu nr </w:t>
            </w:r>
            <w:proofErr w:type="spellStart"/>
            <w:r w:rsidR="00241740">
              <w:rPr>
                <w:rFonts w:ascii="Times New Roman" w:hAnsi="Times New Roman" w:cs="Times New Roman"/>
                <w:sz w:val="20"/>
                <w:szCs w:val="20"/>
              </w:rPr>
              <w:t>POWR.03.05.00</w:t>
            </w:r>
            <w:proofErr w:type="spellEnd"/>
            <w:r w:rsidR="00241740">
              <w:rPr>
                <w:rFonts w:ascii="Times New Roman" w:hAnsi="Times New Roman" w:cs="Times New Roman"/>
                <w:sz w:val="20"/>
                <w:szCs w:val="20"/>
              </w:rPr>
              <w:t>-00-</w:t>
            </w:r>
            <w:proofErr w:type="spellStart"/>
            <w:r w:rsidR="00241740">
              <w:rPr>
                <w:rFonts w:ascii="Times New Roman" w:hAnsi="Times New Roman" w:cs="Times New Roman"/>
                <w:sz w:val="20"/>
                <w:szCs w:val="20"/>
              </w:rPr>
              <w:t>ZR12</w:t>
            </w:r>
            <w:proofErr w:type="spellEnd"/>
            <w:r w:rsidR="00241740">
              <w:rPr>
                <w:rFonts w:ascii="Times New Roman" w:hAnsi="Times New Roman" w:cs="Times New Roman"/>
                <w:sz w:val="20"/>
                <w:szCs w:val="20"/>
              </w:rPr>
              <w:t>/18.</w:t>
            </w:r>
            <w:bookmarkStart w:id="0" w:name="_GoBack"/>
            <w:bookmarkEnd w:id="0"/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F90117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inż. Aneta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Ocieczek</w:t>
            </w:r>
            <w:proofErr w:type="spellEnd"/>
            <w:r w:rsidR="00EA4CF1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99" w:type="dxa"/>
          </w:tcPr>
          <w:p w:rsidR="008D62DB" w:rsidRDefault="00F3446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90117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F90117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Agnieszka Palka</w:t>
            </w:r>
          </w:p>
        </w:tc>
        <w:tc>
          <w:tcPr>
            <w:tcW w:w="3999" w:type="dxa"/>
          </w:tcPr>
          <w:p w:rsidR="008D62DB" w:rsidRDefault="00F3446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90117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23FD4"/>
    <w:multiLevelType w:val="hybridMultilevel"/>
    <w:tmpl w:val="E998E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0099D"/>
    <w:multiLevelType w:val="hybridMultilevel"/>
    <w:tmpl w:val="D942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36DC7"/>
    <w:rsid w:val="00040BB3"/>
    <w:rsid w:val="00054A18"/>
    <w:rsid w:val="000744AA"/>
    <w:rsid w:val="00082D00"/>
    <w:rsid w:val="000A4CC2"/>
    <w:rsid w:val="000B20E5"/>
    <w:rsid w:val="000B4FF9"/>
    <w:rsid w:val="000E608C"/>
    <w:rsid w:val="00112F5F"/>
    <w:rsid w:val="001251EC"/>
    <w:rsid w:val="00134FED"/>
    <w:rsid w:val="001671B0"/>
    <w:rsid w:val="00177487"/>
    <w:rsid w:val="001A1E43"/>
    <w:rsid w:val="001E5FE3"/>
    <w:rsid w:val="00203284"/>
    <w:rsid w:val="00231DE0"/>
    <w:rsid w:val="0024174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1577D"/>
    <w:rsid w:val="00321466"/>
    <w:rsid w:val="003616FC"/>
    <w:rsid w:val="00366BEE"/>
    <w:rsid w:val="00367CCE"/>
    <w:rsid w:val="003A6F9E"/>
    <w:rsid w:val="003B4C49"/>
    <w:rsid w:val="003F7D83"/>
    <w:rsid w:val="00402E3E"/>
    <w:rsid w:val="00404FAF"/>
    <w:rsid w:val="00412278"/>
    <w:rsid w:val="0043671A"/>
    <w:rsid w:val="0046763D"/>
    <w:rsid w:val="00475AF0"/>
    <w:rsid w:val="00476965"/>
    <w:rsid w:val="00477A2B"/>
    <w:rsid w:val="00481245"/>
    <w:rsid w:val="00482229"/>
    <w:rsid w:val="00494002"/>
    <w:rsid w:val="004B1FB2"/>
    <w:rsid w:val="004F47B4"/>
    <w:rsid w:val="00526008"/>
    <w:rsid w:val="00530E3A"/>
    <w:rsid w:val="00550A4F"/>
    <w:rsid w:val="0057291B"/>
    <w:rsid w:val="0058657A"/>
    <w:rsid w:val="005A73DD"/>
    <w:rsid w:val="005A766B"/>
    <w:rsid w:val="005C54D5"/>
    <w:rsid w:val="00602719"/>
    <w:rsid w:val="00607EE4"/>
    <w:rsid w:val="00620D57"/>
    <w:rsid w:val="00624A5D"/>
    <w:rsid w:val="00643104"/>
    <w:rsid w:val="00651F07"/>
    <w:rsid w:val="00670D90"/>
    <w:rsid w:val="006840F7"/>
    <w:rsid w:val="00686652"/>
    <w:rsid w:val="006C49E5"/>
    <w:rsid w:val="006F6C43"/>
    <w:rsid w:val="0078682C"/>
    <w:rsid w:val="0079419B"/>
    <w:rsid w:val="007A0D66"/>
    <w:rsid w:val="007A5B94"/>
    <w:rsid w:val="007A74A3"/>
    <w:rsid w:val="007E1A0C"/>
    <w:rsid w:val="008151EE"/>
    <w:rsid w:val="00815C27"/>
    <w:rsid w:val="00823784"/>
    <w:rsid w:val="0085073A"/>
    <w:rsid w:val="008D338F"/>
    <w:rsid w:val="008D62DB"/>
    <w:rsid w:val="00934797"/>
    <w:rsid w:val="00975F94"/>
    <w:rsid w:val="00976063"/>
    <w:rsid w:val="009E76FE"/>
    <w:rsid w:val="009F7358"/>
    <w:rsid w:val="00A727FE"/>
    <w:rsid w:val="00AB075F"/>
    <w:rsid w:val="00AC1065"/>
    <w:rsid w:val="00AC54E4"/>
    <w:rsid w:val="00B107A9"/>
    <w:rsid w:val="00B204A5"/>
    <w:rsid w:val="00B31731"/>
    <w:rsid w:val="00B55209"/>
    <w:rsid w:val="00B73E75"/>
    <w:rsid w:val="00B8606B"/>
    <w:rsid w:val="00B913D6"/>
    <w:rsid w:val="00B95CA8"/>
    <w:rsid w:val="00BE53F6"/>
    <w:rsid w:val="00C11EFA"/>
    <w:rsid w:val="00C13DBB"/>
    <w:rsid w:val="00C1466C"/>
    <w:rsid w:val="00C34CED"/>
    <w:rsid w:val="00C61070"/>
    <w:rsid w:val="00C97E91"/>
    <w:rsid w:val="00CA27ED"/>
    <w:rsid w:val="00CC4A9E"/>
    <w:rsid w:val="00CD3A7B"/>
    <w:rsid w:val="00CF0B22"/>
    <w:rsid w:val="00CF3E6F"/>
    <w:rsid w:val="00CF45EF"/>
    <w:rsid w:val="00D176CF"/>
    <w:rsid w:val="00D21955"/>
    <w:rsid w:val="00D3154D"/>
    <w:rsid w:val="00D871B3"/>
    <w:rsid w:val="00DC23D9"/>
    <w:rsid w:val="00DE2085"/>
    <w:rsid w:val="00DF3617"/>
    <w:rsid w:val="00E135CF"/>
    <w:rsid w:val="00E37867"/>
    <w:rsid w:val="00E41568"/>
    <w:rsid w:val="00E54012"/>
    <w:rsid w:val="00E61BE4"/>
    <w:rsid w:val="00E71601"/>
    <w:rsid w:val="00E83353"/>
    <w:rsid w:val="00EA2721"/>
    <w:rsid w:val="00EA4CF1"/>
    <w:rsid w:val="00F0402C"/>
    <w:rsid w:val="00F114BB"/>
    <w:rsid w:val="00F34465"/>
    <w:rsid w:val="00F379F2"/>
    <w:rsid w:val="00F77452"/>
    <w:rsid w:val="00F90117"/>
    <w:rsid w:val="00FA07ED"/>
    <w:rsid w:val="00FB1DCC"/>
    <w:rsid w:val="00FD54FC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AE1E"/>
  <w15:docId w15:val="{2EF8E6A0-C851-4B0E-9B8C-AE0606FE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2</cp:revision>
  <dcterms:created xsi:type="dcterms:W3CDTF">2021-05-29T14:14:00Z</dcterms:created>
  <dcterms:modified xsi:type="dcterms:W3CDTF">2021-05-29T14:14:00Z</dcterms:modified>
</cp:coreProperties>
</file>